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28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07</w:t>
      </w:r>
      <w:r>
        <w:rPr>
          <w:rFonts w:ascii="PT Astra Serif" w:hAnsi="PT Astra Serif"/>
          <w:b/>
          <w:sz w:val="28"/>
          <w:szCs w:val="28"/>
          <w:lang w:val="ru-RU"/>
        </w:rPr>
        <w:t>.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04</w:t>
      </w:r>
      <w:r>
        <w:rPr>
          <w:rFonts w:ascii="PT Astra Serif" w:hAnsi="PT Astra Serif"/>
          <w:b/>
          <w:sz w:val="28"/>
          <w:szCs w:val="28"/>
          <w:lang w:val="ru-RU"/>
        </w:rPr>
        <w:t>.2022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 xml:space="preserve">«О внесении изменений в государственную программу </w:t>
        <w:br/>
        <w:t>Ульяновской области «Развитие агропромышленного комплекса,</w:t>
        <w:br/>
        <w:t>сельских территорий и регулирование рынков сельскохозяйственной</w:t>
        <w:br/>
        <w:t>продукции, сырья и продовольствия в Ульяновской области»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07</w:t>
      </w:r>
      <w:r>
        <w:rPr>
          <w:rFonts w:ascii="PT Astra Serif" w:hAnsi="PT Astra Serif"/>
          <w:sz w:val="28"/>
          <w:szCs w:val="28"/>
          <w:lang w:val="ru-RU"/>
        </w:rPr>
        <w:t xml:space="preserve"> апреля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«О внесении изменений</w:t>
        <w:br/>
        <w:t>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8"/>
          <w:szCs w:val="28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агропромышленного комплекса и развития сельских территорий Ульяновской области.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35" w:before="0" w:after="0"/>
        <w:ind w:left="0" w:right="0" w:firstLine="680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разработан</w:t>
      </w:r>
      <w:r>
        <w:rPr>
          <w:rFonts w:ascii="PT Astra Serif" w:hAnsi="PT Astra Serif"/>
          <w:bCs/>
          <w:sz w:val="28"/>
          <w:szCs w:val="28"/>
        </w:rPr>
        <w:t xml:space="preserve"> в целях внесения</w:t>
      </w:r>
      <w:r>
        <w:rPr>
          <w:rFonts w:eastAsia="MS Mincho;ＭＳ 明朝" w:ascii="PT Astra Serif" w:hAnsi="PT Astra Serif"/>
          <w:bCs/>
          <w:sz w:val="28"/>
          <w:szCs w:val="28"/>
          <w:lang w:eastAsia="zh-CN"/>
        </w:rPr>
        <w:t xml:space="preserve"> изменений в распределение </w:t>
      </w:r>
      <w:bookmarkStart w:id="2" w:name="__DdeLink__3274_3213466512"/>
      <w:r>
        <w:rPr>
          <w:rFonts w:eastAsia="MS Mincho;ＭＳ 明朝" w:ascii="PT Astra Serif" w:hAnsi="PT Astra Serif"/>
          <w:bCs/>
          <w:sz w:val="28"/>
          <w:szCs w:val="28"/>
          <w:lang w:eastAsia="zh-CN"/>
        </w:rPr>
        <w:t>бюджетных ассигнований областного бюджета Ульяновской области</w:t>
        <w:br/>
        <w:t>на финансовое обеспечение реализации указанной государственной программы</w:t>
      </w:r>
      <w:bookmarkEnd w:id="2"/>
      <w:r>
        <w:rPr>
          <w:rFonts w:eastAsia="MS Mincho;ＭＳ 明朝" w:ascii="PT Astra Serif" w:hAnsi="PT Astra Serif"/>
          <w:bCs/>
          <w:sz w:val="28"/>
          <w:szCs w:val="28"/>
          <w:lang w:eastAsia="zh-CN"/>
        </w:rPr>
        <w:t>.</w:t>
      </w:r>
    </w:p>
    <w:p>
      <w:pPr>
        <w:pStyle w:val="Normal"/>
        <w:widowControl/>
        <w:suppressAutoHyphens w:val="true"/>
        <w:overflowPunct w:val="true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  <w:lang w:eastAsia="zh-CN"/>
        </w:rPr>
        <w:t>Кроме того, вносятся изменения в части реализации мероприятия «Поддержка развития потребительских обществ, сельскохозяйственных потребительских кооперативов, садоводческих и огороднических некоммерческих товариществ» подпрограммы «Развитие сельского хозяйства». Так, проект постановления предусматривает корректировку финансирования указанного мероприятия в связи с выделением нового мероприятия государственной программы «Предоставление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садоводства, гранта в форме субсидии из областного бюджета Ульяновской области в целях финансового обеспечения затрат такой некоммерческой организации в связи с реализацией проекта», на финансирование которого предусматривается перераспределение</w:t>
        <w:br/>
      </w:r>
      <w:r>
        <w:rPr>
          <w:rFonts w:eastAsia="MS Mincho;ＭＳ 明朝" w:ascii="PT Astra Serif" w:hAnsi="PT Astra Serif"/>
          <w:bCs/>
          <w:sz w:val="28"/>
          <w:szCs w:val="28"/>
          <w:lang w:eastAsia="zh-CN"/>
        </w:rPr>
        <w:t>5 000,0 тыс. рублей ежегодно (средства областного бюджета Ульяновской области).</w:t>
      </w:r>
    </w:p>
    <w:p>
      <w:pPr>
        <w:pStyle w:val="Normal"/>
        <w:widowControl/>
        <w:suppressAutoHyphens w:val="true"/>
        <w:overflowPunct w:val="true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  <w:lang w:eastAsia="zh-CN"/>
        </w:rPr>
        <w:t>Также в связи с заключением дополнительных соглашений</w:t>
        <w:br/>
        <w:t xml:space="preserve">с Министерством сельского хозяйства Российской Федерации и Федеральным дорожным агентством проект постановления предусматривает корректировку наименований восьми целевых индикаторов, а также дополнение государственной программы двумя новыми целевыми индикаторами </w:t>
      </w:r>
    </w:p>
    <w:p>
      <w:pPr>
        <w:pStyle w:val="Normal"/>
        <w:widowControl/>
        <w:shd w:val="clear" w:color="auto" w:fill="FFFFFF"/>
        <w:suppressAutoHyphens w:val="true"/>
        <w:overflowPunct w:val="true"/>
        <w:ind w:firstLine="709"/>
        <w:jc w:val="both"/>
        <w:rPr>
          <w:rFonts w:ascii="PT Astra Serif" w:hAnsi="PT Astra Serif"/>
          <w:b w:val="false"/>
          <w:b w:val="false"/>
          <w:bCs/>
          <w:lang w:eastAsia="zh-CN"/>
        </w:rPr>
      </w:pPr>
      <w:r>
        <w:rPr>
          <w:rFonts w:ascii="PT Astra Serif" w:hAnsi="PT Astra Serif"/>
          <w:b w:val="false"/>
          <w:bCs/>
          <w:lang w:eastAsia="zh-CN"/>
        </w:rPr>
      </w:r>
    </w:p>
    <w:p>
      <w:pPr>
        <w:pStyle w:val="Normal"/>
        <w:widowControl/>
        <w:shd w:val="clear" w:color="auto" w:fill="FFFFFF"/>
        <w:suppressAutoHyphens w:val="true"/>
        <w:overflowPunct w:val="true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b w:val="false"/>
          <w:bCs/>
          <w:sz w:val="28"/>
          <w:szCs w:val="28"/>
          <w:lang w:eastAsia="zh-CN"/>
        </w:rPr>
        <w:t>Кроме того, в связи с внесением изменений в государственную программу Российской Федерации «Комплексное развитие сельских территорий» вносятся технические изменения в отдельные правила предоставления и распределения субсидий из областного бюджета Ульяновской области бюджетам муниципальных образований Ульяновской области.</w:t>
      </w:r>
    </w:p>
    <w:p>
      <w:pPr>
        <w:pStyle w:val="Normal"/>
        <w:widowControl/>
        <w:shd w:val="clear" w:color="auto" w:fill="FFFFFF"/>
        <w:suppressAutoHyphens w:val="true"/>
        <w:overflowPunct w:val="true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b w:val="false"/>
          <w:bCs/>
          <w:sz w:val="28"/>
          <w:szCs w:val="28"/>
          <w:lang w:eastAsia="zh-CN"/>
        </w:rPr>
        <w:t>Вместе с тем, указанным проектом постановления вносится изменения юридико-технического характера.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919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7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3779</TotalTime>
  <Application>LibreOffice/6.4.7.2$Linux_X86_64 LibreOffice_project/40$Build-2</Application>
  <Pages>2</Pages>
  <Words>366</Words>
  <Characters>3118</Characters>
  <CharactersWithSpaces>3511</CharactersWithSpaces>
  <Paragraphs>16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2022-04-07T15:21:45Z</cp:lastPrinted>
  <dcterms:modified xsi:type="dcterms:W3CDTF">2022-04-07T15:22:57Z</dcterms:modified>
  <cp:revision>72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